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8200F" w14:textId="77777777" w:rsidR="00B43BDE" w:rsidRPr="002F57A4" w:rsidRDefault="002F57A4">
      <w:pPr>
        <w:pStyle w:val="Heading1"/>
        <w:jc w:val="center"/>
        <w:rPr>
          <w:rFonts w:ascii="Arial" w:hAnsi="Arial" w:cs="Arial"/>
          <w:u w:val="single"/>
        </w:rPr>
      </w:pPr>
      <w:r w:rsidRPr="002F57A4">
        <w:rPr>
          <w:rFonts w:ascii="Arial" w:hAnsi="Arial" w:cs="Arial"/>
          <w:u w:val="single"/>
        </w:rPr>
        <w:t>Advice for Parents: Talking to Your Child About RSE in Primary School</w:t>
      </w:r>
    </w:p>
    <w:p w14:paraId="06DE264C" w14:textId="77777777" w:rsidR="002F57A4" w:rsidRDefault="002F57A4">
      <w:pPr>
        <w:rPr>
          <w:rFonts w:ascii="Arial" w:hAnsi="Arial" w:cs="Arial"/>
          <w:sz w:val="24"/>
          <w:szCs w:val="24"/>
        </w:rPr>
      </w:pPr>
    </w:p>
    <w:p w14:paraId="3432CA00" w14:textId="50AFE482" w:rsidR="00B43BDE" w:rsidRPr="002F57A4" w:rsidRDefault="002F57A4">
      <w:pPr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 xml:space="preserve">This guide helps parents and carers approach conversations about Relationships and Sex Education (RSE) with their children. It follows the national curriculum guidance for </w:t>
      </w:r>
      <w:r w:rsidRPr="002F57A4">
        <w:rPr>
          <w:rFonts w:ascii="Arial" w:hAnsi="Arial" w:cs="Arial"/>
          <w:sz w:val="24"/>
          <w:szCs w:val="24"/>
        </w:rPr>
        <w:t>primary schools in England and promotes open, supportive dialogue.</w:t>
      </w:r>
    </w:p>
    <w:p w14:paraId="47160A44" w14:textId="77777777" w:rsidR="002F57A4" w:rsidRPr="002F57A4" w:rsidRDefault="002F57A4" w:rsidP="002F57A4">
      <w:pPr>
        <w:pStyle w:val="NoSpacing"/>
        <w:rPr>
          <w:sz w:val="2"/>
          <w:szCs w:val="2"/>
        </w:rPr>
      </w:pPr>
    </w:p>
    <w:p w14:paraId="1B7C20DE" w14:textId="136FE7A3" w:rsidR="00B43BDE" w:rsidRPr="002F57A4" w:rsidRDefault="002F57A4">
      <w:pPr>
        <w:pStyle w:val="Heading2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1. Be Open and Calm</w:t>
      </w:r>
    </w:p>
    <w:p w14:paraId="0405A757" w14:textId="77777777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Start conversations early and naturally — use everyday moments (e.g., TV shows, friendships).</w:t>
      </w:r>
    </w:p>
    <w:p w14:paraId="67F15B0B" w14:textId="77777777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Stay calm and approachable — if you’re relaxed, your child will be more com</w:t>
      </w:r>
      <w:r w:rsidRPr="002F57A4">
        <w:rPr>
          <w:rFonts w:ascii="Arial" w:hAnsi="Arial" w:cs="Arial"/>
          <w:sz w:val="24"/>
          <w:szCs w:val="24"/>
        </w:rPr>
        <w:t>fortable asking questions.</w:t>
      </w:r>
    </w:p>
    <w:p w14:paraId="313E95CE" w14:textId="77777777" w:rsidR="00B43BDE" w:rsidRPr="002F57A4" w:rsidRDefault="002F57A4">
      <w:pPr>
        <w:pStyle w:val="Heading2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2. Understand What’s Being Taught</w:t>
      </w:r>
    </w:p>
    <w:p w14:paraId="4905CD63" w14:textId="77777777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Primary RSE focuses on:</w:t>
      </w:r>
    </w:p>
    <w:p w14:paraId="7EA528BA" w14:textId="77777777" w:rsidR="00B43BDE" w:rsidRPr="002F57A4" w:rsidRDefault="002F57A4" w:rsidP="002F57A4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- Friendships and kindness</w:t>
      </w:r>
    </w:p>
    <w:p w14:paraId="211858A4" w14:textId="77777777" w:rsidR="00B43BDE" w:rsidRPr="002F57A4" w:rsidRDefault="002F57A4" w:rsidP="002F57A4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- Respect for others and families</w:t>
      </w:r>
    </w:p>
    <w:p w14:paraId="3E0D42CD" w14:textId="77777777" w:rsidR="00B43BDE" w:rsidRPr="002F57A4" w:rsidRDefault="002F57A4" w:rsidP="002F57A4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- Staying safe, including online</w:t>
      </w:r>
    </w:p>
    <w:p w14:paraId="1DC8874B" w14:textId="77777777" w:rsidR="00B43BDE" w:rsidRPr="002F57A4" w:rsidRDefault="002F57A4" w:rsidP="002F57A4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- Growing and body changes (e.g., puberty in upper Key Stage 2)</w:t>
      </w:r>
    </w:p>
    <w:p w14:paraId="2B241103" w14:textId="77777777" w:rsidR="00B43BDE" w:rsidRPr="002F57A4" w:rsidRDefault="002F57A4">
      <w:pPr>
        <w:pStyle w:val="Heading2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3. Listen More Than You Talk</w:t>
      </w:r>
    </w:p>
    <w:p w14:paraId="21AD7B94" w14:textId="77777777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Let your child speak freely about what they’ve learned or what they’re curious about.</w:t>
      </w:r>
    </w:p>
    <w:p w14:paraId="176AAE4A" w14:textId="77777777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 xml:space="preserve">Avoid jumping in too quickly to correct or explain — often, </w:t>
      </w:r>
      <w:r w:rsidRPr="002F57A4">
        <w:rPr>
          <w:rFonts w:ascii="Arial" w:hAnsi="Arial" w:cs="Arial"/>
          <w:sz w:val="24"/>
          <w:szCs w:val="24"/>
        </w:rPr>
        <w:t>children just need space to express themselves.</w:t>
      </w:r>
    </w:p>
    <w:p w14:paraId="72AD1855" w14:textId="77777777" w:rsidR="00B43BDE" w:rsidRPr="002F57A4" w:rsidRDefault="002F57A4">
      <w:pPr>
        <w:pStyle w:val="Heading2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4. Keep It Age-Appropriate</w:t>
      </w:r>
    </w:p>
    <w:p w14:paraId="758B71B5" w14:textId="77777777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Use correct but simple language (e.g., body parts, feelings).</w:t>
      </w:r>
    </w:p>
    <w:p w14:paraId="01961E46" w14:textId="77777777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Stick to what’s relevant for their age — they don’t need all the information at once.</w:t>
      </w:r>
    </w:p>
    <w:p w14:paraId="77141E18" w14:textId="25AB1E36" w:rsidR="00B43BDE" w:rsidRPr="002F57A4" w:rsidRDefault="002F57A4">
      <w:pPr>
        <w:pStyle w:val="Heading2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5. Work w</w:t>
      </w:r>
      <w:r w:rsidRPr="002F57A4">
        <w:rPr>
          <w:rFonts w:ascii="Arial" w:hAnsi="Arial" w:cs="Arial"/>
          <w:sz w:val="24"/>
          <w:szCs w:val="24"/>
        </w:rPr>
        <w:t xml:space="preserve">ith </w:t>
      </w:r>
      <w:r w:rsidRPr="002F57A4">
        <w:rPr>
          <w:rFonts w:ascii="Arial" w:hAnsi="Arial" w:cs="Arial"/>
          <w:sz w:val="24"/>
          <w:szCs w:val="24"/>
        </w:rPr>
        <w:t>School</w:t>
      </w:r>
    </w:p>
    <w:p w14:paraId="59D3878A" w14:textId="69BE953E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Redirect questions to class adults if ever unsure.</w:t>
      </w:r>
    </w:p>
    <w:p w14:paraId="509ED0B0" w14:textId="77777777" w:rsidR="00B43BDE" w:rsidRPr="002F57A4" w:rsidRDefault="002F57A4">
      <w:pPr>
        <w:pStyle w:val="Heading2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6. Revisit the Conversation</w:t>
      </w:r>
    </w:p>
    <w:p w14:paraId="77B8E007" w14:textId="77777777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Don’t treat RSE as a one-off talk — revisit topics as your child grows.</w:t>
      </w:r>
    </w:p>
    <w:p w14:paraId="0A77628F" w14:textId="77777777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Keep communication open so they feel safe asking questions in future.</w:t>
      </w:r>
    </w:p>
    <w:p w14:paraId="210CBEB9" w14:textId="77777777" w:rsidR="00B43BDE" w:rsidRPr="002F57A4" w:rsidRDefault="002F57A4">
      <w:pPr>
        <w:pStyle w:val="Heading2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7. Use Trusted Resources</w:t>
      </w:r>
    </w:p>
    <w:p w14:paraId="00FD9095" w14:textId="77777777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Books, websites,</w:t>
      </w:r>
      <w:r w:rsidRPr="002F57A4">
        <w:rPr>
          <w:rFonts w:ascii="Arial" w:hAnsi="Arial" w:cs="Arial"/>
          <w:sz w:val="24"/>
          <w:szCs w:val="24"/>
        </w:rPr>
        <w:t xml:space="preserve"> and videos designed for children can help explain sensitive topics.</w:t>
      </w:r>
    </w:p>
    <w:p w14:paraId="1AA061A6" w14:textId="77777777" w:rsidR="00B43BDE" w:rsidRPr="002F57A4" w:rsidRDefault="002F57A4">
      <w:pPr>
        <w:pStyle w:val="ListBullet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Ask the school for recommended resources or check trusted organisations like:</w:t>
      </w:r>
    </w:p>
    <w:p w14:paraId="15CED5A8" w14:textId="77777777" w:rsidR="00B43BDE" w:rsidRPr="002F57A4" w:rsidRDefault="002F57A4" w:rsidP="002F57A4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- NSPCC</w:t>
      </w:r>
    </w:p>
    <w:p w14:paraId="3AE73D6D" w14:textId="77777777" w:rsidR="00B43BDE" w:rsidRPr="002F57A4" w:rsidRDefault="002F57A4" w:rsidP="002F57A4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- BBC Bitesize</w:t>
      </w:r>
    </w:p>
    <w:p w14:paraId="542C40F2" w14:textId="77777777" w:rsidR="00B43BDE" w:rsidRPr="002F57A4" w:rsidRDefault="002F57A4" w:rsidP="002F57A4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- Family Lives</w:t>
      </w:r>
    </w:p>
    <w:p w14:paraId="40C46ADE" w14:textId="77777777" w:rsidR="00B43BDE" w:rsidRPr="002F57A4" w:rsidRDefault="002F57A4" w:rsidP="002F57A4">
      <w:pPr>
        <w:pStyle w:val="ListBullet"/>
        <w:numPr>
          <w:ilvl w:val="0"/>
          <w:numId w:val="0"/>
        </w:numPr>
        <w:ind w:left="360"/>
        <w:rPr>
          <w:rFonts w:ascii="Arial" w:hAnsi="Arial" w:cs="Arial"/>
          <w:sz w:val="24"/>
          <w:szCs w:val="24"/>
        </w:rPr>
      </w:pPr>
      <w:r w:rsidRPr="002F57A4">
        <w:rPr>
          <w:rFonts w:ascii="Arial" w:hAnsi="Arial" w:cs="Arial"/>
          <w:sz w:val="24"/>
          <w:szCs w:val="24"/>
        </w:rPr>
        <w:t>- PSHE Association</w:t>
      </w:r>
    </w:p>
    <w:sectPr w:rsidR="00B43BDE" w:rsidRPr="002F57A4" w:rsidSect="002F57A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5202988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F57A4"/>
    <w:rsid w:val="00326F90"/>
    <w:rsid w:val="00AA1D8D"/>
    <w:rsid w:val="00B43BDE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5B0946"/>
  <w14:defaultImageDpi w14:val="300"/>
  <w15:docId w15:val="{7B9A0CC3-D58D-4FFD-84A9-4F736FB4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Muhammad Khan</cp:lastModifiedBy>
  <cp:revision>2</cp:revision>
  <cp:lastPrinted>2025-06-11T20:05:00Z</cp:lastPrinted>
  <dcterms:created xsi:type="dcterms:W3CDTF">2025-06-11T20:07:00Z</dcterms:created>
  <dcterms:modified xsi:type="dcterms:W3CDTF">2025-06-11T20:07:00Z</dcterms:modified>
  <cp:category/>
</cp:coreProperties>
</file>